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55E" w:rsidRPr="000B7C31" w:rsidRDefault="00A6483D" w:rsidP="000B7C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55E">
        <w:rPr>
          <w:rFonts w:ascii="Times New Roman" w:hAnsi="Times New Roman" w:cs="Times New Roman"/>
          <w:b/>
          <w:sz w:val="24"/>
          <w:szCs w:val="24"/>
        </w:rPr>
        <w:t>Re</w:t>
      </w:r>
      <w:r w:rsidR="00964CF9">
        <w:rPr>
          <w:rFonts w:ascii="Times New Roman" w:hAnsi="Times New Roman" w:cs="Times New Roman"/>
          <w:b/>
          <w:sz w:val="24"/>
          <w:szCs w:val="24"/>
        </w:rPr>
        <w:t>sponse 1</w:t>
      </w:r>
    </w:p>
    <w:p w:rsidR="00D32976" w:rsidRPr="00D32976" w:rsidRDefault="00A6483D" w:rsidP="00A93B8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acknowledge that the National Health Service (NHS) is funded publicly by the </w:t>
      </w:r>
      <w:r w:rsidR="00B36FC3">
        <w:rPr>
          <w:rFonts w:ascii="Times New Roman" w:hAnsi="Times New Roman" w:cs="Times New Roman"/>
          <w:sz w:val="24"/>
          <w:szCs w:val="24"/>
        </w:rPr>
        <w:t xml:space="preserve">national </w:t>
      </w:r>
      <w:r w:rsidR="00E533E7">
        <w:rPr>
          <w:rFonts w:ascii="Times New Roman" w:hAnsi="Times New Roman" w:cs="Times New Roman"/>
          <w:sz w:val="24"/>
          <w:szCs w:val="24"/>
        </w:rPr>
        <w:t>government</w:t>
      </w:r>
      <w:r w:rsidR="00B36FC3">
        <w:rPr>
          <w:rFonts w:ascii="Times New Roman" w:hAnsi="Times New Roman" w:cs="Times New Roman"/>
          <w:sz w:val="24"/>
          <w:szCs w:val="24"/>
        </w:rPr>
        <w:t xml:space="preserve"> to provide extensive healthcare services to individuals</w:t>
      </w:r>
      <w:r w:rsidR="00E533E7">
        <w:rPr>
          <w:rFonts w:ascii="Times New Roman" w:hAnsi="Times New Roman" w:cs="Times New Roman"/>
          <w:sz w:val="24"/>
          <w:szCs w:val="24"/>
        </w:rPr>
        <w:t xml:space="preserve"> fro</w:t>
      </w:r>
      <w:r w:rsidR="00B36FC3">
        <w:rPr>
          <w:rFonts w:ascii="Times New Roman" w:hAnsi="Times New Roman" w:cs="Times New Roman"/>
          <w:sz w:val="24"/>
          <w:szCs w:val="24"/>
        </w:rPr>
        <w:t xml:space="preserve">m different ethnic backgrounds, gender, races, and religions. </w:t>
      </w:r>
      <w:r w:rsidR="00E533E7">
        <w:rPr>
          <w:rFonts w:ascii="Times New Roman" w:hAnsi="Times New Roman" w:cs="Times New Roman"/>
          <w:sz w:val="24"/>
          <w:szCs w:val="24"/>
        </w:rPr>
        <w:t>It caters to citizens' medical needs</w:t>
      </w:r>
      <w:r w:rsidR="0053653A">
        <w:rPr>
          <w:rFonts w:ascii="Times New Roman" w:hAnsi="Times New Roman" w:cs="Times New Roman"/>
          <w:sz w:val="24"/>
          <w:szCs w:val="24"/>
        </w:rPr>
        <w:t xml:space="preserve"> rather than their ability to pay for their received health care services. </w:t>
      </w:r>
      <w:r w:rsidR="00831F72">
        <w:rPr>
          <w:rFonts w:ascii="Times New Roman" w:hAnsi="Times New Roman" w:cs="Times New Roman"/>
          <w:sz w:val="24"/>
          <w:szCs w:val="24"/>
        </w:rPr>
        <w:t xml:space="preserve">I also concur that the National Health Insurance (NHI) system </w:t>
      </w:r>
      <w:r w:rsidR="0028710E">
        <w:rPr>
          <w:rFonts w:ascii="Times New Roman" w:hAnsi="Times New Roman" w:cs="Times New Roman"/>
          <w:sz w:val="24"/>
          <w:szCs w:val="24"/>
        </w:rPr>
        <w:t xml:space="preserve">is a legal-based agency that insures patients against healthcare </w:t>
      </w:r>
      <w:r w:rsidR="00F97734">
        <w:rPr>
          <w:rFonts w:ascii="Times New Roman" w:hAnsi="Times New Roman" w:cs="Times New Roman"/>
          <w:sz w:val="24"/>
          <w:szCs w:val="24"/>
        </w:rPr>
        <w:t>costs. The system is managed by private</w:t>
      </w:r>
      <w:r w:rsidR="005910C4">
        <w:rPr>
          <w:rFonts w:ascii="Times New Roman" w:hAnsi="Times New Roman" w:cs="Times New Roman"/>
          <w:sz w:val="24"/>
          <w:szCs w:val="24"/>
        </w:rPr>
        <w:t xml:space="preserve">, public, or both sectors. </w:t>
      </w:r>
      <w:r w:rsidR="00397B38">
        <w:rPr>
          <w:rFonts w:ascii="Times New Roman" w:hAnsi="Times New Roman" w:cs="Times New Roman"/>
          <w:sz w:val="24"/>
          <w:szCs w:val="24"/>
        </w:rPr>
        <w:t>Taxpayers mostly contribute NHS funds, and it allows anyone to get diagnosed and treat</w:t>
      </w:r>
      <w:r w:rsidR="00025287">
        <w:rPr>
          <w:rFonts w:ascii="Times New Roman" w:hAnsi="Times New Roman" w:cs="Times New Roman"/>
          <w:sz w:val="24"/>
          <w:szCs w:val="24"/>
        </w:rPr>
        <w:t xml:space="preserve">ed to share the burden of paying for medical diagnosis and treatment. NHI is mostly common in the United States </w:t>
      </w:r>
      <w:r w:rsidR="0099726C">
        <w:rPr>
          <w:rFonts w:ascii="Times New Roman" w:hAnsi="Times New Roman" w:cs="Times New Roman"/>
          <w:sz w:val="24"/>
          <w:szCs w:val="24"/>
        </w:rPr>
        <w:t xml:space="preserve">since it does not promote a universal healthcare system. </w:t>
      </w:r>
      <w:r w:rsidR="001C4F96">
        <w:rPr>
          <w:rFonts w:ascii="Times New Roman" w:hAnsi="Times New Roman" w:cs="Times New Roman"/>
          <w:sz w:val="24"/>
          <w:szCs w:val="24"/>
        </w:rPr>
        <w:t>Hence the reason why most people are unable to pay for medical services since they cannot afford the hefty</w:t>
      </w:r>
      <w:r w:rsidR="002D76B0">
        <w:rPr>
          <w:rFonts w:ascii="Times New Roman" w:hAnsi="Times New Roman" w:cs="Times New Roman"/>
          <w:sz w:val="24"/>
          <w:szCs w:val="24"/>
        </w:rPr>
        <w:t xml:space="preserve"> hospital bills. </w:t>
      </w:r>
      <w:r w:rsidR="003C7B51">
        <w:rPr>
          <w:rFonts w:ascii="Times New Roman" w:hAnsi="Times New Roman" w:cs="Times New Roman"/>
          <w:sz w:val="24"/>
          <w:szCs w:val="24"/>
        </w:rPr>
        <w:t xml:space="preserve">However, the NHI system has </w:t>
      </w:r>
      <w:r w:rsidR="00DD58CA">
        <w:rPr>
          <w:rFonts w:ascii="Times New Roman" w:hAnsi="Times New Roman" w:cs="Times New Roman"/>
          <w:sz w:val="24"/>
          <w:szCs w:val="24"/>
        </w:rPr>
        <w:t>proven to reduce</w:t>
      </w:r>
      <w:r w:rsidR="003C7B51">
        <w:rPr>
          <w:rFonts w:ascii="Times New Roman" w:hAnsi="Times New Roman" w:cs="Times New Roman"/>
          <w:sz w:val="24"/>
          <w:szCs w:val="24"/>
        </w:rPr>
        <w:t xml:space="preserve"> out of </w:t>
      </w:r>
      <w:r w:rsidR="00DD58CA">
        <w:rPr>
          <w:rFonts w:ascii="Times New Roman" w:hAnsi="Times New Roman" w:cs="Times New Roman"/>
          <w:sz w:val="24"/>
          <w:szCs w:val="24"/>
        </w:rPr>
        <w:t xml:space="preserve">pocket expenditures. </w:t>
      </w:r>
    </w:p>
    <w:p w:rsidR="00DD58CA" w:rsidRDefault="00A6483D" w:rsidP="00DD58C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Response 2</w:t>
      </w:r>
    </w:p>
    <w:p w:rsidR="00DD58CA" w:rsidRPr="00DD58CA" w:rsidRDefault="00A6483D" w:rsidP="00FF181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agree that the NHS system is adopted in countries like </w:t>
      </w:r>
      <w:r w:rsidR="009C21A2">
        <w:rPr>
          <w:rFonts w:ascii="Times New Roman" w:hAnsi="Times New Roman" w:cs="Times New Roman"/>
          <w:sz w:val="24"/>
          <w:szCs w:val="24"/>
        </w:rPr>
        <w:t>Britain, Cuba, New Zealand, and Spain. The NHS</w:t>
      </w:r>
      <w:r w:rsidR="00E4536E">
        <w:rPr>
          <w:rFonts w:ascii="Times New Roman" w:hAnsi="Times New Roman" w:cs="Times New Roman"/>
          <w:sz w:val="24"/>
          <w:szCs w:val="24"/>
        </w:rPr>
        <w:t xml:space="preserve"> system is also practiced in the</w:t>
      </w:r>
      <w:r w:rsidR="009C21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United Kingdom, Wales, </w:t>
      </w:r>
      <w:r w:rsidR="00E4536E">
        <w:rPr>
          <w:rFonts w:ascii="Times New Roman" w:hAnsi="Times New Roman" w:cs="Times New Roman"/>
          <w:sz w:val="24"/>
          <w:szCs w:val="24"/>
        </w:rPr>
        <w:t xml:space="preserve">Northern Ireland, </w:t>
      </w:r>
      <w:r>
        <w:rPr>
          <w:rFonts w:ascii="Times New Roman" w:hAnsi="Times New Roman" w:cs="Times New Roman"/>
          <w:sz w:val="24"/>
          <w:szCs w:val="24"/>
        </w:rPr>
        <w:t>and Scotland</w:t>
      </w:r>
      <w:r w:rsidR="00044CB0">
        <w:rPr>
          <w:rFonts w:ascii="Times New Roman" w:hAnsi="Times New Roman" w:cs="Times New Roman"/>
          <w:sz w:val="24"/>
          <w:szCs w:val="24"/>
        </w:rPr>
        <w:t xml:space="preserve">. In countries like England, the NHS is slightly different from </w:t>
      </w:r>
      <w:r w:rsidR="001E17DD">
        <w:rPr>
          <w:rFonts w:ascii="Times New Roman" w:hAnsi="Times New Roman" w:cs="Times New Roman"/>
          <w:sz w:val="24"/>
          <w:szCs w:val="24"/>
        </w:rPr>
        <w:t xml:space="preserve">the above countries as it requests its patients to pay for medical prescriptions partly. </w:t>
      </w:r>
      <w:r w:rsidR="00EA4E75">
        <w:rPr>
          <w:rFonts w:ascii="Times New Roman" w:hAnsi="Times New Roman" w:cs="Times New Roman"/>
          <w:sz w:val="24"/>
          <w:szCs w:val="24"/>
        </w:rPr>
        <w:t>Second, NHS is funded by tax</w:t>
      </w:r>
      <w:r w:rsidR="00C25B9C">
        <w:rPr>
          <w:rFonts w:ascii="Times New Roman" w:hAnsi="Times New Roman" w:cs="Times New Roman"/>
          <w:sz w:val="24"/>
          <w:szCs w:val="24"/>
        </w:rPr>
        <w:t>payers’</w:t>
      </w:r>
      <w:r w:rsidR="00EA4E75">
        <w:rPr>
          <w:rFonts w:ascii="Times New Roman" w:hAnsi="Times New Roman" w:cs="Times New Roman"/>
          <w:sz w:val="24"/>
          <w:szCs w:val="24"/>
        </w:rPr>
        <w:t xml:space="preserve"> money and private financing, just like any other go</w:t>
      </w:r>
      <w:r w:rsidR="002C3C31">
        <w:rPr>
          <w:rFonts w:ascii="Times New Roman" w:hAnsi="Times New Roman" w:cs="Times New Roman"/>
          <w:sz w:val="24"/>
          <w:szCs w:val="24"/>
        </w:rPr>
        <w:t xml:space="preserve">vernment-run organizations. </w:t>
      </w:r>
      <w:r w:rsidR="00C25B9C">
        <w:rPr>
          <w:rFonts w:ascii="Times New Roman" w:hAnsi="Times New Roman" w:cs="Times New Roman"/>
          <w:sz w:val="24"/>
          <w:szCs w:val="24"/>
        </w:rPr>
        <w:t>Third, the NHS focuses more on the patient's medical needs</w:t>
      </w:r>
      <w:r w:rsidR="004444F8">
        <w:rPr>
          <w:rFonts w:ascii="Times New Roman" w:hAnsi="Times New Roman" w:cs="Times New Roman"/>
          <w:sz w:val="24"/>
          <w:szCs w:val="24"/>
        </w:rPr>
        <w:t xml:space="preserve"> and well-being since appointments and treatments are free. On the other hand, NHI is funded by private, public, or b</w:t>
      </w:r>
      <w:r w:rsidR="005A67E5">
        <w:rPr>
          <w:rFonts w:ascii="Times New Roman" w:hAnsi="Times New Roman" w:cs="Times New Roman"/>
          <w:sz w:val="24"/>
          <w:szCs w:val="24"/>
        </w:rPr>
        <w:t xml:space="preserve">oth organizations, and they focus more on the payments of rendered medical services since it is based on the premiums </w:t>
      </w:r>
      <w:r w:rsidR="00D307D6">
        <w:rPr>
          <w:rFonts w:ascii="Times New Roman" w:hAnsi="Times New Roman" w:cs="Times New Roman"/>
          <w:sz w:val="24"/>
          <w:szCs w:val="24"/>
        </w:rPr>
        <w:t xml:space="preserve">from the insured. </w:t>
      </w:r>
      <w:r w:rsidR="00BE4FE0">
        <w:rPr>
          <w:rFonts w:ascii="Times New Roman" w:hAnsi="Times New Roman" w:cs="Times New Roman"/>
          <w:sz w:val="24"/>
          <w:szCs w:val="24"/>
        </w:rPr>
        <w:t>It can also be funded through the deduction of payroll be</w:t>
      </w:r>
      <w:r w:rsidR="0015683C">
        <w:rPr>
          <w:rFonts w:ascii="Times New Roman" w:hAnsi="Times New Roman" w:cs="Times New Roman"/>
          <w:sz w:val="24"/>
          <w:szCs w:val="24"/>
        </w:rPr>
        <w:t xml:space="preserve">tween the employer </w:t>
      </w:r>
      <w:r w:rsidR="008347C0">
        <w:rPr>
          <w:rFonts w:ascii="Times New Roman" w:hAnsi="Times New Roman" w:cs="Times New Roman"/>
          <w:sz w:val="24"/>
          <w:szCs w:val="24"/>
        </w:rPr>
        <w:t xml:space="preserve">and the </w:t>
      </w:r>
      <w:r w:rsidR="008347C0">
        <w:rPr>
          <w:rFonts w:ascii="Times New Roman" w:hAnsi="Times New Roman" w:cs="Times New Roman"/>
          <w:sz w:val="24"/>
          <w:szCs w:val="24"/>
        </w:rPr>
        <w:lastRenderedPageBreak/>
        <w:t xml:space="preserve">employee. The NHI costs can be regulated by negotiating prices with health care </w:t>
      </w:r>
      <w:r w:rsidR="00AA08C2">
        <w:rPr>
          <w:rFonts w:ascii="Times New Roman" w:hAnsi="Times New Roman" w:cs="Times New Roman"/>
          <w:sz w:val="24"/>
          <w:szCs w:val="24"/>
        </w:rPr>
        <w:t xml:space="preserve">providers to keep the reimbursement prices lower. </w:t>
      </w:r>
    </w:p>
    <w:p w:rsidR="00964CF9" w:rsidRDefault="00A6483D" w:rsidP="009F755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Response 3</w:t>
      </w:r>
    </w:p>
    <w:p w:rsidR="00FF181B" w:rsidRPr="00F363EF" w:rsidRDefault="00A6483D" w:rsidP="00D82A1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agree that the United States follows the </w:t>
      </w:r>
      <w:r w:rsidR="007775D7">
        <w:rPr>
          <w:rFonts w:ascii="Times New Roman" w:hAnsi="Times New Roman" w:cs="Times New Roman"/>
          <w:sz w:val="24"/>
          <w:szCs w:val="24"/>
        </w:rPr>
        <w:t xml:space="preserve">NHI model through insurance funds. This is because healthcare providers </w:t>
      </w:r>
      <w:r w:rsidR="00C0162F">
        <w:rPr>
          <w:rFonts w:ascii="Times New Roman" w:hAnsi="Times New Roman" w:cs="Times New Roman"/>
          <w:sz w:val="24"/>
          <w:szCs w:val="24"/>
        </w:rPr>
        <w:t>cover</w:t>
      </w:r>
      <w:r w:rsidR="004F2403">
        <w:rPr>
          <w:rFonts w:ascii="Times New Roman" w:hAnsi="Times New Roman" w:cs="Times New Roman"/>
          <w:sz w:val="24"/>
          <w:szCs w:val="24"/>
        </w:rPr>
        <w:t xml:space="preserve"> limited medical conditions and later charge hefty prices on the insurance policy. </w:t>
      </w:r>
      <w:r w:rsidR="001D77A7">
        <w:rPr>
          <w:rFonts w:ascii="Times New Roman" w:hAnsi="Times New Roman" w:cs="Times New Roman"/>
          <w:sz w:val="24"/>
          <w:szCs w:val="24"/>
        </w:rPr>
        <w:t xml:space="preserve">Compared to other wealthy countries that embrace NHS </w:t>
      </w:r>
      <w:r w:rsidR="007C2932">
        <w:rPr>
          <w:rFonts w:ascii="Times New Roman" w:hAnsi="Times New Roman" w:cs="Times New Roman"/>
          <w:sz w:val="24"/>
          <w:szCs w:val="24"/>
        </w:rPr>
        <w:t xml:space="preserve">and NHI systems, the United States </w:t>
      </w:r>
      <w:r w:rsidR="0030171F">
        <w:rPr>
          <w:rFonts w:ascii="Times New Roman" w:hAnsi="Times New Roman" w:cs="Times New Roman"/>
          <w:sz w:val="24"/>
          <w:szCs w:val="24"/>
        </w:rPr>
        <w:t xml:space="preserve">healthcare system </w:t>
      </w:r>
      <w:r w:rsidR="007C2932">
        <w:rPr>
          <w:rFonts w:ascii="Times New Roman" w:hAnsi="Times New Roman" w:cs="Times New Roman"/>
          <w:sz w:val="24"/>
          <w:szCs w:val="24"/>
        </w:rPr>
        <w:t xml:space="preserve">spends a lot of money due to political, social, and economic </w:t>
      </w:r>
      <w:r w:rsidR="00D82A1E">
        <w:rPr>
          <w:rFonts w:ascii="Times New Roman" w:hAnsi="Times New Roman" w:cs="Times New Roman"/>
          <w:sz w:val="24"/>
          <w:szCs w:val="24"/>
        </w:rPr>
        <w:t>characteristics.</w:t>
      </w:r>
      <w:r w:rsidR="00F87022">
        <w:rPr>
          <w:rFonts w:ascii="Times New Roman" w:hAnsi="Times New Roman" w:cs="Times New Roman"/>
          <w:sz w:val="24"/>
          <w:szCs w:val="24"/>
        </w:rPr>
        <w:t xml:space="preserve"> </w:t>
      </w:r>
      <w:r w:rsidR="004B5B22">
        <w:rPr>
          <w:rFonts w:ascii="Times New Roman" w:hAnsi="Times New Roman" w:cs="Times New Roman"/>
          <w:sz w:val="24"/>
          <w:szCs w:val="24"/>
        </w:rPr>
        <w:t xml:space="preserve">In addition, in the United States, healthcare premiums </w:t>
      </w:r>
      <w:r w:rsidR="00F43541">
        <w:rPr>
          <w:rFonts w:ascii="Times New Roman" w:hAnsi="Times New Roman" w:cs="Times New Roman"/>
          <w:sz w:val="24"/>
          <w:szCs w:val="24"/>
        </w:rPr>
        <w:t>depend on the individual's risk</w:t>
      </w:r>
      <w:r w:rsidR="00EB6150">
        <w:rPr>
          <w:rFonts w:ascii="Times New Roman" w:hAnsi="Times New Roman" w:cs="Times New Roman"/>
          <w:sz w:val="24"/>
          <w:szCs w:val="24"/>
        </w:rPr>
        <w:t xml:space="preserve">. Healthy </w:t>
      </w:r>
      <w:r w:rsidR="00F43541">
        <w:rPr>
          <w:rFonts w:ascii="Times New Roman" w:hAnsi="Times New Roman" w:cs="Times New Roman"/>
          <w:sz w:val="24"/>
          <w:szCs w:val="24"/>
        </w:rPr>
        <w:t>young people pay less premiums than older adults who pay more since they are</w:t>
      </w:r>
      <w:r w:rsidR="00EB6150">
        <w:rPr>
          <w:rFonts w:ascii="Times New Roman" w:hAnsi="Times New Roman" w:cs="Times New Roman"/>
          <w:sz w:val="24"/>
          <w:szCs w:val="24"/>
        </w:rPr>
        <w:t xml:space="preserve"> in the risky category</w:t>
      </w:r>
      <w:r w:rsidR="00A253AC">
        <w:rPr>
          <w:rFonts w:ascii="Times New Roman" w:hAnsi="Times New Roman" w:cs="Times New Roman"/>
          <w:sz w:val="24"/>
          <w:szCs w:val="24"/>
        </w:rPr>
        <w:t xml:space="preserve"> (Peter G. Peterson Foundation, </w:t>
      </w:r>
      <w:r w:rsidR="00A253AC" w:rsidRPr="004D7797">
        <w:rPr>
          <w:rFonts w:ascii="Times New Roman" w:hAnsi="Times New Roman" w:cs="Times New Roman"/>
          <w:sz w:val="24"/>
          <w:szCs w:val="24"/>
        </w:rPr>
        <w:t>2020)</w:t>
      </w:r>
      <w:r w:rsidR="00EB6150">
        <w:rPr>
          <w:rFonts w:ascii="Times New Roman" w:hAnsi="Times New Roman" w:cs="Times New Roman"/>
          <w:sz w:val="24"/>
          <w:szCs w:val="24"/>
        </w:rPr>
        <w:t xml:space="preserve">. </w:t>
      </w:r>
      <w:r w:rsidR="00195C76">
        <w:rPr>
          <w:rFonts w:ascii="Times New Roman" w:hAnsi="Times New Roman" w:cs="Times New Roman"/>
          <w:sz w:val="24"/>
          <w:szCs w:val="24"/>
        </w:rPr>
        <w:t>Both NHS and NHI models cover all individuals equally regardless of age or gender, unlike in the United States</w:t>
      </w:r>
      <w:r w:rsidR="001E6165">
        <w:rPr>
          <w:rFonts w:ascii="Times New Roman" w:hAnsi="Times New Roman" w:cs="Times New Roman"/>
          <w:sz w:val="24"/>
          <w:szCs w:val="24"/>
        </w:rPr>
        <w:t xml:space="preserve"> healthcare system. </w:t>
      </w:r>
      <w:r w:rsidR="00F87022">
        <w:rPr>
          <w:rFonts w:ascii="Times New Roman" w:hAnsi="Times New Roman" w:cs="Times New Roman"/>
          <w:sz w:val="24"/>
          <w:szCs w:val="24"/>
        </w:rPr>
        <w:t xml:space="preserve">I agree that </w:t>
      </w:r>
      <w:r w:rsidR="00B346C7">
        <w:rPr>
          <w:rFonts w:ascii="Times New Roman" w:hAnsi="Times New Roman" w:cs="Times New Roman"/>
          <w:sz w:val="24"/>
          <w:szCs w:val="24"/>
        </w:rPr>
        <w:t>the United States provides healthcare systems like Medicare for individuals in the low income demographic to cater to their medical needs.</w:t>
      </w:r>
      <w:r w:rsidR="00261E40">
        <w:rPr>
          <w:rFonts w:ascii="Times New Roman" w:hAnsi="Times New Roman" w:cs="Times New Roman"/>
          <w:sz w:val="24"/>
          <w:szCs w:val="24"/>
        </w:rPr>
        <w:t xml:space="preserve"> It also uses the Affordable Care Act as its main </w:t>
      </w:r>
      <w:r w:rsidR="004B311E">
        <w:rPr>
          <w:rFonts w:ascii="Times New Roman" w:hAnsi="Times New Roman" w:cs="Times New Roman"/>
          <w:sz w:val="24"/>
          <w:szCs w:val="24"/>
        </w:rPr>
        <w:t>healthcare system</w:t>
      </w:r>
      <w:r w:rsidR="00A253AC">
        <w:rPr>
          <w:rFonts w:ascii="Times New Roman" w:hAnsi="Times New Roman" w:cs="Times New Roman"/>
          <w:sz w:val="24"/>
          <w:szCs w:val="24"/>
        </w:rPr>
        <w:t>.</w:t>
      </w:r>
    </w:p>
    <w:p w:rsidR="00964CF9" w:rsidRDefault="00A6483D" w:rsidP="009F755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Response 4</w:t>
      </w:r>
    </w:p>
    <w:p w:rsidR="00CE6929" w:rsidRDefault="00A6483D" w:rsidP="00CE692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agree that the United States devotes its national income to improve its healthcare systems to care for everyone in need of medical care</w:t>
      </w:r>
      <w:r w:rsidR="00B8441C">
        <w:rPr>
          <w:rFonts w:ascii="Times New Roman" w:hAnsi="Times New Roman" w:cs="Times New Roman"/>
          <w:sz w:val="24"/>
          <w:szCs w:val="24"/>
        </w:rPr>
        <w:t xml:space="preserve"> compared to other countries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33652">
        <w:rPr>
          <w:rFonts w:ascii="Times New Roman" w:hAnsi="Times New Roman" w:cs="Times New Roman"/>
          <w:sz w:val="24"/>
          <w:szCs w:val="24"/>
        </w:rPr>
        <w:t>However, this does not translate to better healthcare services</w:t>
      </w:r>
      <w:r w:rsidR="00111994">
        <w:rPr>
          <w:rFonts w:ascii="Times New Roman" w:hAnsi="Times New Roman" w:cs="Times New Roman"/>
          <w:sz w:val="24"/>
          <w:szCs w:val="24"/>
        </w:rPr>
        <w:t xml:space="preserve"> because better healthcare results are not noticeable. This outcome undermines the country’s</w:t>
      </w:r>
      <w:r w:rsidR="00E0332B">
        <w:rPr>
          <w:rFonts w:ascii="Times New Roman" w:hAnsi="Times New Roman" w:cs="Times New Roman"/>
          <w:sz w:val="24"/>
          <w:szCs w:val="24"/>
        </w:rPr>
        <w:t xml:space="preserve"> economic well-being. </w:t>
      </w:r>
      <w:r w:rsidR="005431AA">
        <w:rPr>
          <w:rFonts w:ascii="Times New Roman" w:hAnsi="Times New Roman" w:cs="Times New Roman"/>
          <w:sz w:val="24"/>
          <w:szCs w:val="24"/>
        </w:rPr>
        <w:t xml:space="preserve">According to Tikkanen </w:t>
      </w:r>
      <w:r w:rsidR="005431AA" w:rsidRPr="00061126">
        <w:rPr>
          <w:rFonts w:ascii="Times New Roman" w:hAnsi="Times New Roman" w:cs="Times New Roman"/>
          <w:sz w:val="24"/>
          <w:szCs w:val="24"/>
        </w:rPr>
        <w:t>&amp; Abrams</w:t>
      </w:r>
      <w:r w:rsidR="005431AA">
        <w:rPr>
          <w:rFonts w:ascii="Times New Roman" w:hAnsi="Times New Roman" w:cs="Times New Roman"/>
          <w:sz w:val="24"/>
          <w:szCs w:val="24"/>
        </w:rPr>
        <w:t xml:space="preserve"> (2019), </w:t>
      </w:r>
      <w:r w:rsidR="00E0332B">
        <w:rPr>
          <w:rFonts w:ascii="Times New Roman" w:hAnsi="Times New Roman" w:cs="Times New Roman"/>
          <w:sz w:val="24"/>
          <w:szCs w:val="24"/>
        </w:rPr>
        <w:t xml:space="preserve">the United States' </w:t>
      </w:r>
      <w:r w:rsidR="00C1512C">
        <w:rPr>
          <w:rFonts w:ascii="Times New Roman" w:hAnsi="Times New Roman" w:cs="Times New Roman"/>
          <w:sz w:val="24"/>
          <w:szCs w:val="24"/>
        </w:rPr>
        <w:t>per capita health spending surpasses $10,000</w:t>
      </w:r>
      <w:r w:rsidR="008333BE">
        <w:rPr>
          <w:rFonts w:ascii="Times New Roman" w:hAnsi="Times New Roman" w:cs="Times New Roman"/>
          <w:sz w:val="24"/>
          <w:szCs w:val="24"/>
        </w:rPr>
        <w:t>, which i</w:t>
      </w:r>
      <w:r w:rsidR="00CE6929">
        <w:rPr>
          <w:rFonts w:ascii="Times New Roman" w:hAnsi="Times New Roman" w:cs="Times New Roman"/>
          <w:sz w:val="24"/>
          <w:szCs w:val="24"/>
        </w:rPr>
        <w:t>s higher than Canada</w:t>
      </w:r>
      <w:r w:rsidR="008333BE">
        <w:rPr>
          <w:rFonts w:ascii="Times New Roman" w:hAnsi="Times New Roman" w:cs="Times New Roman"/>
          <w:sz w:val="24"/>
          <w:szCs w:val="24"/>
        </w:rPr>
        <w:t xml:space="preserve"> and </w:t>
      </w:r>
      <w:r w:rsidR="00D819E8">
        <w:rPr>
          <w:rFonts w:ascii="Times New Roman" w:hAnsi="Times New Roman" w:cs="Times New Roman"/>
          <w:sz w:val="24"/>
          <w:szCs w:val="24"/>
        </w:rPr>
        <w:t xml:space="preserve">the United Kingdom. Public </w:t>
      </w:r>
      <w:r w:rsidR="003A6C00">
        <w:rPr>
          <w:rFonts w:ascii="Times New Roman" w:hAnsi="Times New Roman" w:cs="Times New Roman"/>
          <w:sz w:val="24"/>
          <w:szCs w:val="24"/>
        </w:rPr>
        <w:t>spending through private insurance or governmental funding</w:t>
      </w:r>
      <w:r w:rsidR="00070D65">
        <w:rPr>
          <w:rFonts w:ascii="Times New Roman" w:hAnsi="Times New Roman" w:cs="Times New Roman"/>
          <w:sz w:val="24"/>
          <w:szCs w:val="24"/>
        </w:rPr>
        <w:t xml:space="preserve"> in other wealthy countries</w:t>
      </w:r>
      <w:r w:rsidR="003A6C00">
        <w:rPr>
          <w:rFonts w:ascii="Times New Roman" w:hAnsi="Times New Roman" w:cs="Times New Roman"/>
          <w:sz w:val="24"/>
          <w:szCs w:val="24"/>
        </w:rPr>
        <w:t xml:space="preserve"> is similar to</w:t>
      </w:r>
      <w:r w:rsidR="00070D65">
        <w:rPr>
          <w:rFonts w:ascii="Times New Roman" w:hAnsi="Times New Roman" w:cs="Times New Roman"/>
          <w:sz w:val="24"/>
          <w:szCs w:val="24"/>
        </w:rPr>
        <w:t xml:space="preserve"> those of</w:t>
      </w:r>
      <w:r w:rsidR="003A6C00">
        <w:rPr>
          <w:rFonts w:ascii="Times New Roman" w:hAnsi="Times New Roman" w:cs="Times New Roman"/>
          <w:sz w:val="24"/>
          <w:szCs w:val="24"/>
        </w:rPr>
        <w:t xml:space="preserve"> the United States </w:t>
      </w:r>
      <w:r w:rsidR="00070D65">
        <w:rPr>
          <w:rFonts w:ascii="Times New Roman" w:hAnsi="Times New Roman" w:cs="Times New Roman"/>
          <w:sz w:val="24"/>
          <w:szCs w:val="24"/>
        </w:rPr>
        <w:t xml:space="preserve">as they contribute to the largest </w:t>
      </w:r>
      <w:r w:rsidR="00AD3D38">
        <w:rPr>
          <w:rFonts w:ascii="Times New Roman" w:hAnsi="Times New Roman" w:cs="Times New Roman"/>
          <w:sz w:val="24"/>
          <w:szCs w:val="24"/>
        </w:rPr>
        <w:t xml:space="preserve">producer of </w:t>
      </w:r>
      <w:r w:rsidR="001C09E6">
        <w:rPr>
          <w:rFonts w:ascii="Times New Roman" w:hAnsi="Times New Roman" w:cs="Times New Roman"/>
          <w:sz w:val="24"/>
          <w:szCs w:val="24"/>
        </w:rPr>
        <w:t xml:space="preserve">healthcare spending. In addition, </w:t>
      </w:r>
      <w:r w:rsidR="006F2E4F">
        <w:rPr>
          <w:rFonts w:ascii="Times New Roman" w:hAnsi="Times New Roman" w:cs="Times New Roman"/>
          <w:sz w:val="24"/>
          <w:szCs w:val="24"/>
        </w:rPr>
        <w:t>I agree that healthcar</w:t>
      </w:r>
      <w:r w:rsidR="00C42DA3">
        <w:rPr>
          <w:rFonts w:ascii="Times New Roman" w:hAnsi="Times New Roman" w:cs="Times New Roman"/>
          <w:sz w:val="24"/>
          <w:szCs w:val="24"/>
        </w:rPr>
        <w:t xml:space="preserve">e </w:t>
      </w:r>
      <w:r w:rsidR="00C42DA3">
        <w:rPr>
          <w:rFonts w:ascii="Times New Roman" w:hAnsi="Times New Roman" w:cs="Times New Roman"/>
          <w:sz w:val="24"/>
          <w:szCs w:val="24"/>
        </w:rPr>
        <w:lastRenderedPageBreak/>
        <w:t>spending in the United States increased</w:t>
      </w:r>
      <w:r w:rsidR="006F2E4F">
        <w:rPr>
          <w:rFonts w:ascii="Times New Roman" w:hAnsi="Times New Roman" w:cs="Times New Roman"/>
          <w:sz w:val="24"/>
          <w:szCs w:val="24"/>
        </w:rPr>
        <w:t xml:space="preserve"> from 16.3% to 17% compared to Switzerland. </w:t>
      </w:r>
      <w:r w:rsidR="00D2165A">
        <w:rPr>
          <w:rFonts w:ascii="Times New Roman" w:hAnsi="Times New Roman" w:cs="Times New Roman"/>
          <w:sz w:val="24"/>
          <w:szCs w:val="24"/>
        </w:rPr>
        <w:t xml:space="preserve">The above comparison proves that the United States does spend a lot improving its healthcare services compared to other countries. </w:t>
      </w:r>
      <w:r w:rsidR="00CE6929">
        <w:rPr>
          <w:rFonts w:ascii="Times New Roman" w:hAnsi="Times New Roman" w:cs="Times New Roman"/>
          <w:sz w:val="24"/>
          <w:szCs w:val="24"/>
        </w:rPr>
        <w:t>This is because, in 2019, the United States spent more than $10,000 per person on healthcare alone.</w:t>
      </w:r>
    </w:p>
    <w:p w:rsidR="00651416" w:rsidRDefault="00651416" w:rsidP="00A870C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51416" w:rsidRDefault="00651416" w:rsidP="00A870C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51416" w:rsidRDefault="00651416" w:rsidP="00A870C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51416" w:rsidRDefault="00651416" w:rsidP="00A870C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51416" w:rsidRDefault="00651416" w:rsidP="00A870C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51416" w:rsidRDefault="00651416" w:rsidP="00A870C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51416" w:rsidRDefault="00651416" w:rsidP="00A870C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51416" w:rsidRDefault="00651416" w:rsidP="00A870C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51416" w:rsidRDefault="00651416" w:rsidP="00A870C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51416" w:rsidRDefault="00651416" w:rsidP="00A870C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51416" w:rsidRDefault="00651416" w:rsidP="00A870C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51416" w:rsidRDefault="00651416" w:rsidP="00A870C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51416" w:rsidRDefault="00651416" w:rsidP="00A870C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51416" w:rsidRDefault="00651416" w:rsidP="00A870C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51416" w:rsidRDefault="00651416" w:rsidP="00A870C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51416" w:rsidRDefault="00651416" w:rsidP="00A870C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51416" w:rsidRDefault="00651416" w:rsidP="00A870C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51416" w:rsidRDefault="00651416" w:rsidP="00DD7B5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7B53" w:rsidRPr="00A870C1" w:rsidRDefault="00DD7B53" w:rsidP="00DD7B5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43079" w:rsidRDefault="00C43079" w:rsidP="00273D5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7DAD" w:rsidRDefault="00A6483D" w:rsidP="00273D5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311A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4D7797" w:rsidRDefault="00A6483D" w:rsidP="004D779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D7797">
        <w:rPr>
          <w:rFonts w:ascii="Times New Roman" w:hAnsi="Times New Roman" w:cs="Times New Roman"/>
          <w:sz w:val="24"/>
          <w:szCs w:val="24"/>
        </w:rPr>
        <w:t xml:space="preserve">Peter G. Peterson Foundation. (, 2020). </w:t>
      </w:r>
      <w:r w:rsidRPr="004D7797">
        <w:rPr>
          <w:rFonts w:ascii="Times New Roman" w:hAnsi="Times New Roman" w:cs="Times New Roman"/>
          <w:i/>
          <w:iCs/>
          <w:sz w:val="24"/>
          <w:szCs w:val="24"/>
        </w:rPr>
        <w:t>How Does the U.S. Healt</w:t>
      </w:r>
      <w:bookmarkStart w:id="0" w:name="_GoBack"/>
      <w:bookmarkEnd w:id="0"/>
      <w:r w:rsidRPr="004D7797">
        <w:rPr>
          <w:rFonts w:ascii="Times New Roman" w:hAnsi="Times New Roman" w:cs="Times New Roman"/>
          <w:i/>
          <w:iCs/>
          <w:sz w:val="24"/>
          <w:szCs w:val="24"/>
        </w:rPr>
        <w:t>hcare System Compare to Other Countries?</w:t>
      </w:r>
      <w:r w:rsidRPr="004D7797">
        <w:rPr>
          <w:rFonts w:ascii="Times New Roman" w:hAnsi="Times New Roman" w:cs="Times New Roman"/>
          <w:sz w:val="24"/>
          <w:szCs w:val="24"/>
        </w:rPr>
        <w:t xml:space="preserve"> Peter G. Peterson Foundation. </w:t>
      </w:r>
      <w:hyperlink r:id="rId7" w:history="1">
        <w:r w:rsidRPr="00CB06EC">
          <w:rPr>
            <w:rStyle w:val="Hyperlink"/>
            <w:rFonts w:ascii="Times New Roman" w:hAnsi="Times New Roman" w:cs="Times New Roman"/>
            <w:sz w:val="24"/>
            <w:szCs w:val="24"/>
          </w:rPr>
          <w:t>https://www.pgpf.org/blog/2020/07/how-does-the-us-healthcare-system-compare-to-other-countries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61126" w:rsidRPr="00061126" w:rsidRDefault="00A6483D" w:rsidP="0006112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61126">
        <w:rPr>
          <w:rFonts w:ascii="Times New Roman" w:hAnsi="Times New Roman" w:cs="Times New Roman"/>
          <w:sz w:val="24"/>
          <w:szCs w:val="24"/>
        </w:rPr>
        <w:t xml:space="preserve">Tikkanen, R., &amp; Abrams, M. K. (2020, January 30). </w:t>
      </w:r>
      <w:r w:rsidRPr="00061126">
        <w:rPr>
          <w:rFonts w:ascii="Times New Roman" w:hAnsi="Times New Roman" w:cs="Times New Roman"/>
          <w:i/>
          <w:iCs/>
          <w:sz w:val="24"/>
          <w:szCs w:val="24"/>
        </w:rPr>
        <w:t>U.S. Health Care from a Global Perspective, 2019: Higher Spending, Worse Outcomes?: Commonwealth Fund</w:t>
      </w:r>
      <w:r w:rsidRPr="00061126">
        <w:rPr>
          <w:rFonts w:ascii="Times New Roman" w:hAnsi="Times New Roman" w:cs="Times New Roman"/>
          <w:sz w:val="24"/>
          <w:szCs w:val="24"/>
        </w:rPr>
        <w:t xml:space="preserve">. U.S. Health Care from a Global Perspective, 2019 | Commonwealth Fund. </w:t>
      </w:r>
      <w:hyperlink r:id="rId8" w:history="1">
        <w:r w:rsidRPr="00CB06EC">
          <w:rPr>
            <w:rStyle w:val="Hyperlink"/>
            <w:rFonts w:ascii="Times New Roman" w:hAnsi="Times New Roman" w:cs="Times New Roman"/>
            <w:sz w:val="24"/>
            <w:szCs w:val="24"/>
          </w:rPr>
          <w:t>https://www.commonwealthfund.org/publications/issue-briefs/2020/jan/us-health-care-global-perspective-2019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61126" w:rsidRPr="00061126" w:rsidRDefault="00061126" w:rsidP="0006112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061126" w:rsidRPr="00061126" w:rsidSect="00FF3757">
      <w:headerReference w:type="defaul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C7B" w:rsidRDefault="00297C7B">
      <w:pPr>
        <w:spacing w:after="0" w:line="240" w:lineRule="auto"/>
      </w:pPr>
      <w:r>
        <w:separator/>
      </w:r>
    </w:p>
  </w:endnote>
  <w:endnote w:type="continuationSeparator" w:id="0">
    <w:p w:rsidR="00297C7B" w:rsidRDefault="00297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C7B" w:rsidRDefault="00297C7B">
      <w:pPr>
        <w:spacing w:after="0" w:line="240" w:lineRule="auto"/>
      </w:pPr>
      <w:r>
        <w:separator/>
      </w:r>
    </w:p>
  </w:footnote>
  <w:footnote w:type="continuationSeparator" w:id="0">
    <w:p w:rsidR="00297C7B" w:rsidRDefault="00297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D61BE7" w:rsidP="00FF3757">
    <w:pPr>
      <w:pStyle w:val="Header"/>
      <w:ind w:left="4680" w:firstLine="46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D2C47"/>
    <w:multiLevelType w:val="hybridMultilevel"/>
    <w:tmpl w:val="A9EC4C18"/>
    <w:lvl w:ilvl="0" w:tplc="A9EE7FE0">
      <w:start w:val="1"/>
      <w:numFmt w:val="decimal"/>
      <w:lvlText w:val="%1."/>
      <w:lvlJc w:val="left"/>
      <w:pPr>
        <w:ind w:left="720" w:hanging="360"/>
      </w:pPr>
    </w:lvl>
    <w:lvl w:ilvl="1" w:tplc="379A8BEA" w:tentative="1">
      <w:start w:val="1"/>
      <w:numFmt w:val="lowerLetter"/>
      <w:lvlText w:val="%2."/>
      <w:lvlJc w:val="left"/>
      <w:pPr>
        <w:ind w:left="1440" w:hanging="360"/>
      </w:pPr>
    </w:lvl>
    <w:lvl w:ilvl="2" w:tplc="12468BDA" w:tentative="1">
      <w:start w:val="1"/>
      <w:numFmt w:val="lowerRoman"/>
      <w:lvlText w:val="%3."/>
      <w:lvlJc w:val="right"/>
      <w:pPr>
        <w:ind w:left="2160" w:hanging="180"/>
      </w:pPr>
    </w:lvl>
    <w:lvl w:ilvl="3" w:tplc="A33CD4AE" w:tentative="1">
      <w:start w:val="1"/>
      <w:numFmt w:val="decimal"/>
      <w:lvlText w:val="%4."/>
      <w:lvlJc w:val="left"/>
      <w:pPr>
        <w:ind w:left="2880" w:hanging="360"/>
      </w:pPr>
    </w:lvl>
    <w:lvl w:ilvl="4" w:tplc="B91E5080" w:tentative="1">
      <w:start w:val="1"/>
      <w:numFmt w:val="lowerLetter"/>
      <w:lvlText w:val="%5."/>
      <w:lvlJc w:val="left"/>
      <w:pPr>
        <w:ind w:left="3600" w:hanging="360"/>
      </w:pPr>
    </w:lvl>
    <w:lvl w:ilvl="5" w:tplc="9E9C6EA2" w:tentative="1">
      <w:start w:val="1"/>
      <w:numFmt w:val="lowerRoman"/>
      <w:lvlText w:val="%6."/>
      <w:lvlJc w:val="right"/>
      <w:pPr>
        <w:ind w:left="4320" w:hanging="180"/>
      </w:pPr>
    </w:lvl>
    <w:lvl w:ilvl="6" w:tplc="DC6814B2" w:tentative="1">
      <w:start w:val="1"/>
      <w:numFmt w:val="decimal"/>
      <w:lvlText w:val="%7."/>
      <w:lvlJc w:val="left"/>
      <w:pPr>
        <w:ind w:left="5040" w:hanging="360"/>
      </w:pPr>
    </w:lvl>
    <w:lvl w:ilvl="7" w:tplc="63621A10" w:tentative="1">
      <w:start w:val="1"/>
      <w:numFmt w:val="lowerLetter"/>
      <w:lvlText w:val="%8."/>
      <w:lvlJc w:val="left"/>
      <w:pPr>
        <w:ind w:left="5760" w:hanging="360"/>
      </w:pPr>
    </w:lvl>
    <w:lvl w:ilvl="8" w:tplc="464AE18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757"/>
    <w:rsid w:val="000032EA"/>
    <w:rsid w:val="00025287"/>
    <w:rsid w:val="00034DE8"/>
    <w:rsid w:val="00034F3C"/>
    <w:rsid w:val="00036BEC"/>
    <w:rsid w:val="00044CB0"/>
    <w:rsid w:val="0005350F"/>
    <w:rsid w:val="00061126"/>
    <w:rsid w:val="00070D65"/>
    <w:rsid w:val="00073201"/>
    <w:rsid w:val="00080555"/>
    <w:rsid w:val="0009622B"/>
    <w:rsid w:val="000B7C31"/>
    <w:rsid w:val="000C0FC3"/>
    <w:rsid w:val="000D2BEF"/>
    <w:rsid w:val="000D571B"/>
    <w:rsid w:val="000E03B4"/>
    <w:rsid w:val="000E49D6"/>
    <w:rsid w:val="000E58C4"/>
    <w:rsid w:val="000F5C81"/>
    <w:rsid w:val="001034A4"/>
    <w:rsid w:val="00111994"/>
    <w:rsid w:val="0011687F"/>
    <w:rsid w:val="0015683C"/>
    <w:rsid w:val="00173277"/>
    <w:rsid w:val="00190269"/>
    <w:rsid w:val="00193684"/>
    <w:rsid w:val="001937E4"/>
    <w:rsid w:val="00195C76"/>
    <w:rsid w:val="001A1BBA"/>
    <w:rsid w:val="001B2B8B"/>
    <w:rsid w:val="001C09E6"/>
    <w:rsid w:val="001C31A7"/>
    <w:rsid w:val="001C4AF7"/>
    <w:rsid w:val="001C4F96"/>
    <w:rsid w:val="001D77A7"/>
    <w:rsid w:val="001E17DD"/>
    <w:rsid w:val="001E6165"/>
    <w:rsid w:val="001F5C27"/>
    <w:rsid w:val="00212137"/>
    <w:rsid w:val="002216C9"/>
    <w:rsid w:val="0022226F"/>
    <w:rsid w:val="00223F91"/>
    <w:rsid w:val="00227D3B"/>
    <w:rsid w:val="00236450"/>
    <w:rsid w:val="00236B3A"/>
    <w:rsid w:val="0024643B"/>
    <w:rsid w:val="00252177"/>
    <w:rsid w:val="00253018"/>
    <w:rsid w:val="00255FB4"/>
    <w:rsid w:val="00261E40"/>
    <w:rsid w:val="00273D5B"/>
    <w:rsid w:val="0028710E"/>
    <w:rsid w:val="0029143E"/>
    <w:rsid w:val="00297C7B"/>
    <w:rsid w:val="002A7AA1"/>
    <w:rsid w:val="002C28AC"/>
    <w:rsid w:val="002C3C31"/>
    <w:rsid w:val="002D5AC6"/>
    <w:rsid w:val="002D76B0"/>
    <w:rsid w:val="002E24D8"/>
    <w:rsid w:val="002E4933"/>
    <w:rsid w:val="002F4553"/>
    <w:rsid w:val="003002D4"/>
    <w:rsid w:val="0030171F"/>
    <w:rsid w:val="00310F0F"/>
    <w:rsid w:val="00320D6F"/>
    <w:rsid w:val="003250B9"/>
    <w:rsid w:val="0034764C"/>
    <w:rsid w:val="00354E28"/>
    <w:rsid w:val="003618A1"/>
    <w:rsid w:val="003634D1"/>
    <w:rsid w:val="00364DCD"/>
    <w:rsid w:val="003863B7"/>
    <w:rsid w:val="003940EE"/>
    <w:rsid w:val="00396BAD"/>
    <w:rsid w:val="00397B38"/>
    <w:rsid w:val="003A1916"/>
    <w:rsid w:val="003A2BCB"/>
    <w:rsid w:val="003A315A"/>
    <w:rsid w:val="003A6C00"/>
    <w:rsid w:val="003A7639"/>
    <w:rsid w:val="003B77DA"/>
    <w:rsid w:val="003C7B51"/>
    <w:rsid w:val="003D441D"/>
    <w:rsid w:val="003E57AF"/>
    <w:rsid w:val="00412C27"/>
    <w:rsid w:val="00413DA6"/>
    <w:rsid w:val="0041464B"/>
    <w:rsid w:val="00417679"/>
    <w:rsid w:val="00433A55"/>
    <w:rsid w:val="004444F8"/>
    <w:rsid w:val="00456D4B"/>
    <w:rsid w:val="0046056D"/>
    <w:rsid w:val="004606BA"/>
    <w:rsid w:val="00462B4E"/>
    <w:rsid w:val="004635F2"/>
    <w:rsid w:val="00466DC7"/>
    <w:rsid w:val="00470C76"/>
    <w:rsid w:val="00480317"/>
    <w:rsid w:val="004870DD"/>
    <w:rsid w:val="00493C95"/>
    <w:rsid w:val="004A0FEC"/>
    <w:rsid w:val="004B266D"/>
    <w:rsid w:val="004B311E"/>
    <w:rsid w:val="004B5B22"/>
    <w:rsid w:val="004B7AC0"/>
    <w:rsid w:val="004C0538"/>
    <w:rsid w:val="004D4449"/>
    <w:rsid w:val="004D7797"/>
    <w:rsid w:val="004F2403"/>
    <w:rsid w:val="00504650"/>
    <w:rsid w:val="00520B88"/>
    <w:rsid w:val="005303ED"/>
    <w:rsid w:val="005304B4"/>
    <w:rsid w:val="0053653A"/>
    <w:rsid w:val="00537927"/>
    <w:rsid w:val="005431AA"/>
    <w:rsid w:val="00547AE7"/>
    <w:rsid w:val="0056311A"/>
    <w:rsid w:val="005659BF"/>
    <w:rsid w:val="00582FC0"/>
    <w:rsid w:val="005910C4"/>
    <w:rsid w:val="00597270"/>
    <w:rsid w:val="005A67E5"/>
    <w:rsid w:val="005B3F59"/>
    <w:rsid w:val="005B749F"/>
    <w:rsid w:val="005F498F"/>
    <w:rsid w:val="00600DE0"/>
    <w:rsid w:val="00614C62"/>
    <w:rsid w:val="00622252"/>
    <w:rsid w:val="00625C93"/>
    <w:rsid w:val="00641FAD"/>
    <w:rsid w:val="00651416"/>
    <w:rsid w:val="00657470"/>
    <w:rsid w:val="00670515"/>
    <w:rsid w:val="006754E7"/>
    <w:rsid w:val="006771BD"/>
    <w:rsid w:val="00686063"/>
    <w:rsid w:val="00686CDC"/>
    <w:rsid w:val="006943CC"/>
    <w:rsid w:val="00694DA5"/>
    <w:rsid w:val="006A4C7B"/>
    <w:rsid w:val="006C1DC2"/>
    <w:rsid w:val="006D7394"/>
    <w:rsid w:val="006E1CCF"/>
    <w:rsid w:val="006E1EE0"/>
    <w:rsid w:val="006F2E4F"/>
    <w:rsid w:val="006F4008"/>
    <w:rsid w:val="006F56EC"/>
    <w:rsid w:val="00706EE3"/>
    <w:rsid w:val="00721B65"/>
    <w:rsid w:val="00730F7A"/>
    <w:rsid w:val="00733403"/>
    <w:rsid w:val="00737B77"/>
    <w:rsid w:val="00751D8F"/>
    <w:rsid w:val="0076483A"/>
    <w:rsid w:val="007775D7"/>
    <w:rsid w:val="007777B3"/>
    <w:rsid w:val="00783179"/>
    <w:rsid w:val="007851D2"/>
    <w:rsid w:val="00796D54"/>
    <w:rsid w:val="007C2932"/>
    <w:rsid w:val="007E2B20"/>
    <w:rsid w:val="007E6F19"/>
    <w:rsid w:val="007F3115"/>
    <w:rsid w:val="007F36DF"/>
    <w:rsid w:val="007F7079"/>
    <w:rsid w:val="00800158"/>
    <w:rsid w:val="0080082B"/>
    <w:rsid w:val="0080769F"/>
    <w:rsid w:val="00810D5F"/>
    <w:rsid w:val="00811109"/>
    <w:rsid w:val="00831F72"/>
    <w:rsid w:val="008333BE"/>
    <w:rsid w:val="008347C0"/>
    <w:rsid w:val="00836FA3"/>
    <w:rsid w:val="00837DAD"/>
    <w:rsid w:val="00837FBD"/>
    <w:rsid w:val="00852E94"/>
    <w:rsid w:val="00860F19"/>
    <w:rsid w:val="008629CC"/>
    <w:rsid w:val="00864F7E"/>
    <w:rsid w:val="00865AD7"/>
    <w:rsid w:val="008702D4"/>
    <w:rsid w:val="00871551"/>
    <w:rsid w:val="0088312D"/>
    <w:rsid w:val="0089269B"/>
    <w:rsid w:val="00893E6E"/>
    <w:rsid w:val="008943F8"/>
    <w:rsid w:val="008A05E6"/>
    <w:rsid w:val="008B0EE0"/>
    <w:rsid w:val="008C538F"/>
    <w:rsid w:val="008D19CC"/>
    <w:rsid w:val="008D7AEB"/>
    <w:rsid w:val="008E57C0"/>
    <w:rsid w:val="00903121"/>
    <w:rsid w:val="009036A4"/>
    <w:rsid w:val="0090786F"/>
    <w:rsid w:val="0093636A"/>
    <w:rsid w:val="0095048F"/>
    <w:rsid w:val="00951D43"/>
    <w:rsid w:val="0095407E"/>
    <w:rsid w:val="00961DED"/>
    <w:rsid w:val="00964CF9"/>
    <w:rsid w:val="0097658F"/>
    <w:rsid w:val="0097688B"/>
    <w:rsid w:val="0098529B"/>
    <w:rsid w:val="009957FD"/>
    <w:rsid w:val="0099726C"/>
    <w:rsid w:val="009C1730"/>
    <w:rsid w:val="009C21A2"/>
    <w:rsid w:val="009C57BA"/>
    <w:rsid w:val="009C6983"/>
    <w:rsid w:val="009F1D15"/>
    <w:rsid w:val="009F755E"/>
    <w:rsid w:val="00A02FA0"/>
    <w:rsid w:val="00A10299"/>
    <w:rsid w:val="00A130DD"/>
    <w:rsid w:val="00A15A83"/>
    <w:rsid w:val="00A253AC"/>
    <w:rsid w:val="00A2584F"/>
    <w:rsid w:val="00A32811"/>
    <w:rsid w:val="00A32C2E"/>
    <w:rsid w:val="00A42721"/>
    <w:rsid w:val="00A5332B"/>
    <w:rsid w:val="00A535FA"/>
    <w:rsid w:val="00A6171C"/>
    <w:rsid w:val="00A633B2"/>
    <w:rsid w:val="00A6483D"/>
    <w:rsid w:val="00A7095A"/>
    <w:rsid w:val="00A870C1"/>
    <w:rsid w:val="00A913E0"/>
    <w:rsid w:val="00A93B87"/>
    <w:rsid w:val="00A947C8"/>
    <w:rsid w:val="00AA08C2"/>
    <w:rsid w:val="00AA6142"/>
    <w:rsid w:val="00AB1E7A"/>
    <w:rsid w:val="00AC0A40"/>
    <w:rsid w:val="00AC0C55"/>
    <w:rsid w:val="00AD3D38"/>
    <w:rsid w:val="00B042E0"/>
    <w:rsid w:val="00B04BE7"/>
    <w:rsid w:val="00B04FB7"/>
    <w:rsid w:val="00B22184"/>
    <w:rsid w:val="00B241B7"/>
    <w:rsid w:val="00B346C7"/>
    <w:rsid w:val="00B35131"/>
    <w:rsid w:val="00B36FC3"/>
    <w:rsid w:val="00B37257"/>
    <w:rsid w:val="00B405AF"/>
    <w:rsid w:val="00B40905"/>
    <w:rsid w:val="00B40E50"/>
    <w:rsid w:val="00B650D4"/>
    <w:rsid w:val="00B76BC5"/>
    <w:rsid w:val="00B81B3A"/>
    <w:rsid w:val="00B8441C"/>
    <w:rsid w:val="00B90310"/>
    <w:rsid w:val="00B90C65"/>
    <w:rsid w:val="00B9443B"/>
    <w:rsid w:val="00BA6B89"/>
    <w:rsid w:val="00BB3A15"/>
    <w:rsid w:val="00BE1058"/>
    <w:rsid w:val="00BE4FE0"/>
    <w:rsid w:val="00BF0F8F"/>
    <w:rsid w:val="00C0162F"/>
    <w:rsid w:val="00C12242"/>
    <w:rsid w:val="00C1512C"/>
    <w:rsid w:val="00C21D91"/>
    <w:rsid w:val="00C21DCD"/>
    <w:rsid w:val="00C25B9C"/>
    <w:rsid w:val="00C25D4C"/>
    <w:rsid w:val="00C32D2D"/>
    <w:rsid w:val="00C42DA3"/>
    <w:rsid w:val="00C43079"/>
    <w:rsid w:val="00C46AE5"/>
    <w:rsid w:val="00C47AED"/>
    <w:rsid w:val="00C52676"/>
    <w:rsid w:val="00C5407A"/>
    <w:rsid w:val="00C56736"/>
    <w:rsid w:val="00C61862"/>
    <w:rsid w:val="00C74F42"/>
    <w:rsid w:val="00C771C8"/>
    <w:rsid w:val="00C811BC"/>
    <w:rsid w:val="00C82C12"/>
    <w:rsid w:val="00C83BBA"/>
    <w:rsid w:val="00C846C9"/>
    <w:rsid w:val="00C86E15"/>
    <w:rsid w:val="00C92279"/>
    <w:rsid w:val="00CA3DA3"/>
    <w:rsid w:val="00CB061E"/>
    <w:rsid w:val="00CB06EC"/>
    <w:rsid w:val="00CB0C8F"/>
    <w:rsid w:val="00CB3146"/>
    <w:rsid w:val="00CC197D"/>
    <w:rsid w:val="00CC41C2"/>
    <w:rsid w:val="00CD1720"/>
    <w:rsid w:val="00CD47E4"/>
    <w:rsid w:val="00CD5ECC"/>
    <w:rsid w:val="00CD77A3"/>
    <w:rsid w:val="00CE6929"/>
    <w:rsid w:val="00CF1201"/>
    <w:rsid w:val="00CF6E32"/>
    <w:rsid w:val="00D00829"/>
    <w:rsid w:val="00D04B23"/>
    <w:rsid w:val="00D05EC8"/>
    <w:rsid w:val="00D2165A"/>
    <w:rsid w:val="00D27883"/>
    <w:rsid w:val="00D307D6"/>
    <w:rsid w:val="00D32976"/>
    <w:rsid w:val="00D44DDF"/>
    <w:rsid w:val="00D46C14"/>
    <w:rsid w:val="00D61BE7"/>
    <w:rsid w:val="00D63CCA"/>
    <w:rsid w:val="00D80302"/>
    <w:rsid w:val="00D819E8"/>
    <w:rsid w:val="00D82A1E"/>
    <w:rsid w:val="00D87E1F"/>
    <w:rsid w:val="00D95B87"/>
    <w:rsid w:val="00DB15C5"/>
    <w:rsid w:val="00DC1117"/>
    <w:rsid w:val="00DD1570"/>
    <w:rsid w:val="00DD58CA"/>
    <w:rsid w:val="00DD7B53"/>
    <w:rsid w:val="00DE0967"/>
    <w:rsid w:val="00DF01F3"/>
    <w:rsid w:val="00DF2602"/>
    <w:rsid w:val="00E0332B"/>
    <w:rsid w:val="00E2090F"/>
    <w:rsid w:val="00E376CC"/>
    <w:rsid w:val="00E40E41"/>
    <w:rsid w:val="00E42C8D"/>
    <w:rsid w:val="00E4536E"/>
    <w:rsid w:val="00E533E7"/>
    <w:rsid w:val="00E71042"/>
    <w:rsid w:val="00E76D8E"/>
    <w:rsid w:val="00E81318"/>
    <w:rsid w:val="00EA4E75"/>
    <w:rsid w:val="00EB2492"/>
    <w:rsid w:val="00EB2E30"/>
    <w:rsid w:val="00EB37C8"/>
    <w:rsid w:val="00EB6150"/>
    <w:rsid w:val="00EB702C"/>
    <w:rsid w:val="00ED4338"/>
    <w:rsid w:val="00EE4F13"/>
    <w:rsid w:val="00F06110"/>
    <w:rsid w:val="00F175E3"/>
    <w:rsid w:val="00F176B3"/>
    <w:rsid w:val="00F27B41"/>
    <w:rsid w:val="00F301D5"/>
    <w:rsid w:val="00F31AE1"/>
    <w:rsid w:val="00F33652"/>
    <w:rsid w:val="00F363EF"/>
    <w:rsid w:val="00F40706"/>
    <w:rsid w:val="00F43541"/>
    <w:rsid w:val="00F45F5E"/>
    <w:rsid w:val="00F628B1"/>
    <w:rsid w:val="00F64BC9"/>
    <w:rsid w:val="00F67B3D"/>
    <w:rsid w:val="00F87022"/>
    <w:rsid w:val="00F90046"/>
    <w:rsid w:val="00F97734"/>
    <w:rsid w:val="00FB61F9"/>
    <w:rsid w:val="00FD0B5C"/>
    <w:rsid w:val="00FD1394"/>
    <w:rsid w:val="00FE181B"/>
    <w:rsid w:val="00FE1FC0"/>
    <w:rsid w:val="00FE7A8F"/>
    <w:rsid w:val="00FF0EA7"/>
    <w:rsid w:val="00FF181B"/>
    <w:rsid w:val="00FF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1C159E-8FED-4100-855B-2FAA1763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757"/>
  </w:style>
  <w:style w:type="paragraph" w:styleId="Footer">
    <w:name w:val="footer"/>
    <w:basedOn w:val="Normal"/>
    <w:link w:val="Foot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757"/>
  </w:style>
  <w:style w:type="character" w:styleId="Hyperlink">
    <w:name w:val="Hyperlink"/>
    <w:basedOn w:val="DefaultParagraphFont"/>
    <w:uiPriority w:val="99"/>
    <w:unhideWhenUsed/>
    <w:rsid w:val="00C5267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755E"/>
    <w:pPr>
      <w:ind w:left="720"/>
      <w:contextualSpacing/>
    </w:pPr>
    <w:rPr>
      <w:rFonts w:ascii="Palatino Linotype" w:hAnsi="Palatino Linotyp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monwealthfund.org/publications/issue-briefs/2020/jan/us-health-care-global-perspective-201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gpf.org/blog/2020/07/how-does-the-us-healthcare-system-compare-to-other-countri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7</cp:revision>
  <dcterms:created xsi:type="dcterms:W3CDTF">2020-10-19T08:38:00Z</dcterms:created>
  <dcterms:modified xsi:type="dcterms:W3CDTF">2020-10-19T20:18:00Z</dcterms:modified>
</cp:coreProperties>
</file>